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54" w:rsidRDefault="009A4A54" w:rsidP="00D63D71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Istituto Comprensivo Erchie (Br)</w:t>
      </w:r>
    </w:p>
    <w:p w:rsidR="00D63D71" w:rsidRPr="00394F1C" w:rsidRDefault="00D04EAB" w:rsidP="00D63D71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/>
          <w:i/>
          <w:sz w:val="32"/>
          <w:szCs w:val="32"/>
        </w:rPr>
      </w:pPr>
      <w:r w:rsidRPr="00394F1C">
        <w:rPr>
          <w:rFonts w:asciiTheme="majorHAnsi" w:hAnsiTheme="majorHAnsi"/>
          <w:sz w:val="32"/>
          <w:szCs w:val="32"/>
        </w:rPr>
        <w:t xml:space="preserve">Progetto laboratorio scientifico: </w:t>
      </w:r>
      <w:r w:rsidR="00F25C68" w:rsidRPr="00394F1C">
        <w:rPr>
          <w:rFonts w:asciiTheme="majorHAnsi" w:hAnsiTheme="majorHAnsi"/>
          <w:sz w:val="32"/>
          <w:szCs w:val="32"/>
        </w:rPr>
        <w:br/>
      </w:r>
      <w:r w:rsidRPr="00394F1C">
        <w:rPr>
          <w:rFonts w:asciiTheme="majorHAnsi" w:hAnsiTheme="majorHAnsi"/>
          <w:b/>
          <w:i/>
          <w:sz w:val="32"/>
          <w:szCs w:val="32"/>
        </w:rPr>
        <w:t>“</w:t>
      </w:r>
      <w:r w:rsidR="0089278B" w:rsidRPr="00394F1C">
        <w:rPr>
          <w:rFonts w:asciiTheme="majorHAnsi" w:hAnsiTheme="majorHAnsi"/>
          <w:b/>
          <w:i/>
          <w:sz w:val="32"/>
          <w:szCs w:val="32"/>
        </w:rPr>
        <w:t>Viaggio nell’evoluzione umana</w:t>
      </w:r>
      <w:r w:rsidRPr="00394F1C">
        <w:rPr>
          <w:rFonts w:asciiTheme="majorHAnsi" w:hAnsiTheme="majorHAnsi"/>
          <w:b/>
          <w:i/>
          <w:sz w:val="32"/>
          <w:szCs w:val="32"/>
        </w:rPr>
        <w:t>”</w:t>
      </w:r>
    </w:p>
    <w:p w:rsidR="00A82728" w:rsidRPr="00394F1C" w:rsidRDefault="00D04EAB" w:rsidP="00D63D71">
      <w:pPr>
        <w:pStyle w:val="NormaleWeb"/>
        <w:shd w:val="clear" w:color="auto" w:fill="FFFFFF"/>
        <w:spacing w:before="120" w:beforeAutospacing="0" w:after="120" w:afterAutospacing="0"/>
        <w:rPr>
          <w:rFonts w:asciiTheme="majorHAnsi" w:hAnsiTheme="majorHAnsi"/>
          <w:b/>
        </w:rPr>
      </w:pPr>
      <w:r w:rsidRPr="00394F1C">
        <w:rPr>
          <w:rFonts w:asciiTheme="majorHAnsi" w:hAnsiTheme="majorHAnsi"/>
        </w:rPr>
        <w:br/>
        <w:t xml:space="preserve">Le docenti Lidia De </w:t>
      </w:r>
      <w:r w:rsidR="00B918E0" w:rsidRPr="00394F1C">
        <w:rPr>
          <w:rFonts w:asciiTheme="majorHAnsi" w:hAnsiTheme="majorHAnsi"/>
        </w:rPr>
        <w:t>Nuzzo e Rita Bernardi, in qualità di</w:t>
      </w:r>
      <w:r w:rsidRPr="00394F1C">
        <w:rPr>
          <w:rFonts w:asciiTheme="majorHAnsi" w:hAnsiTheme="majorHAnsi"/>
        </w:rPr>
        <w:t xml:space="preserve"> responsabili del laboratorio scientifico della scuola primaria Grazia Deledda, propongono</w:t>
      </w:r>
      <w:r w:rsidR="00B918E0" w:rsidRPr="00394F1C">
        <w:rPr>
          <w:rFonts w:asciiTheme="majorHAnsi" w:hAnsiTheme="majorHAnsi"/>
        </w:rPr>
        <w:t xml:space="preserve"> il seguente progetto didattico</w:t>
      </w:r>
      <w:r w:rsidRPr="00394F1C">
        <w:rPr>
          <w:rFonts w:asciiTheme="majorHAnsi" w:hAnsiTheme="majorHAnsi"/>
        </w:rPr>
        <w:t xml:space="preserve"> finalizzato ad una migliore conoscenza </w:t>
      </w:r>
      <w:r w:rsidR="00820A71" w:rsidRPr="00394F1C">
        <w:rPr>
          <w:rFonts w:asciiTheme="majorHAnsi" w:hAnsiTheme="majorHAnsi"/>
        </w:rPr>
        <w:t>dell’evoluzione umana</w:t>
      </w:r>
      <w:r w:rsidR="004D7225">
        <w:rPr>
          <w:rFonts w:asciiTheme="majorHAnsi" w:hAnsiTheme="majorHAnsi"/>
        </w:rPr>
        <w:t xml:space="preserve">. </w:t>
      </w:r>
      <w:r w:rsidR="004D7225">
        <w:rPr>
          <w:rFonts w:asciiTheme="majorHAnsi" w:hAnsiTheme="majorHAnsi"/>
        </w:rPr>
        <w:br/>
      </w:r>
      <w:r w:rsidRPr="00394F1C">
        <w:rPr>
          <w:rFonts w:asciiTheme="majorHAnsi" w:hAnsiTheme="majorHAnsi"/>
        </w:rPr>
        <w:t>Il suddetto progetto si r</w:t>
      </w:r>
      <w:r w:rsidR="000F709F">
        <w:rPr>
          <w:rFonts w:asciiTheme="majorHAnsi" w:hAnsiTheme="majorHAnsi"/>
        </w:rPr>
        <w:t>ivolge alle classi terze della Scuola P</w:t>
      </w:r>
      <w:r w:rsidRPr="00394F1C">
        <w:rPr>
          <w:rFonts w:asciiTheme="majorHAnsi" w:hAnsiTheme="majorHAnsi"/>
        </w:rPr>
        <w:t>rimaria</w:t>
      </w:r>
      <w:r w:rsidR="000F709F">
        <w:rPr>
          <w:rFonts w:asciiTheme="majorHAnsi" w:hAnsiTheme="majorHAnsi"/>
        </w:rPr>
        <w:t xml:space="preserve"> e della Scuola S</w:t>
      </w:r>
      <w:r w:rsidRPr="00394F1C">
        <w:rPr>
          <w:rFonts w:asciiTheme="majorHAnsi" w:hAnsiTheme="majorHAnsi"/>
        </w:rPr>
        <w:t>econdaria di primo grado</w:t>
      </w:r>
      <w:r w:rsidR="000F709F">
        <w:rPr>
          <w:rFonts w:asciiTheme="majorHAnsi" w:hAnsiTheme="majorHAnsi"/>
        </w:rPr>
        <w:t xml:space="preserve"> dell’Istituto C</w:t>
      </w:r>
      <w:bookmarkStart w:id="0" w:name="_GoBack"/>
      <w:bookmarkEnd w:id="0"/>
      <w:r w:rsidR="00C1372F" w:rsidRPr="00394F1C">
        <w:rPr>
          <w:rFonts w:asciiTheme="majorHAnsi" w:hAnsiTheme="majorHAnsi"/>
        </w:rPr>
        <w:t>omprensivo Giovanni Pascoli</w:t>
      </w:r>
      <w:r w:rsidRPr="00394F1C">
        <w:rPr>
          <w:rFonts w:asciiTheme="majorHAnsi" w:hAnsiTheme="majorHAnsi"/>
        </w:rPr>
        <w:t>, ovvero agli insegnanti e agli studenti che affront</w:t>
      </w:r>
      <w:r w:rsidR="00595785" w:rsidRPr="00394F1C">
        <w:rPr>
          <w:rFonts w:asciiTheme="majorHAnsi" w:hAnsiTheme="majorHAnsi"/>
        </w:rPr>
        <w:t>eranno</w:t>
      </w:r>
      <w:r w:rsidRPr="00394F1C">
        <w:rPr>
          <w:rFonts w:asciiTheme="majorHAnsi" w:hAnsiTheme="majorHAnsi"/>
        </w:rPr>
        <w:t xml:space="preserve">, durante l’anno scolastico in corso, la </w:t>
      </w:r>
      <w:r w:rsidR="00820A71" w:rsidRPr="00394F1C">
        <w:rPr>
          <w:rFonts w:asciiTheme="majorHAnsi" w:hAnsiTheme="majorHAnsi"/>
        </w:rPr>
        <w:t>tematica della nostra storia evolutiva.</w:t>
      </w:r>
      <w:r w:rsidR="004D7225">
        <w:rPr>
          <w:rFonts w:asciiTheme="majorHAnsi" w:hAnsiTheme="majorHAnsi"/>
        </w:rPr>
        <w:br/>
      </w:r>
      <w:r w:rsidRPr="00394F1C">
        <w:rPr>
          <w:rFonts w:asciiTheme="majorHAnsi" w:hAnsiTheme="majorHAnsi"/>
        </w:rPr>
        <w:t xml:space="preserve">Obiettivi del progetto sono la lettura e lo studio del testo “Sulle tracce degli antenati. L’avventurosa storia dell’umanità” di </w:t>
      </w:r>
      <w:proofErr w:type="spellStart"/>
      <w:r w:rsidRPr="00394F1C">
        <w:rPr>
          <w:rFonts w:asciiTheme="majorHAnsi" w:hAnsiTheme="majorHAnsi"/>
        </w:rPr>
        <w:t>Dietelmo</w:t>
      </w:r>
      <w:proofErr w:type="spellEnd"/>
      <w:r w:rsidRPr="00394F1C">
        <w:rPr>
          <w:rFonts w:asciiTheme="majorHAnsi" w:hAnsiTheme="majorHAnsi"/>
        </w:rPr>
        <w:t xml:space="preserve"> Pievani. Tale libro, infatti, è un valido strumento per addentrarsi nella importante tematica dell’evoluzione della nostra s</w:t>
      </w:r>
      <w:r w:rsidR="00820A71" w:rsidRPr="00394F1C">
        <w:rPr>
          <w:rFonts w:asciiTheme="majorHAnsi" w:hAnsiTheme="majorHAnsi"/>
        </w:rPr>
        <w:t xml:space="preserve">pecie permettendo un certo rigore scientifico, evitando inesattezze ma, soprattutto, rendendo tale argomento facilmente comprensibile e molto accattivante per gli studenti. </w:t>
      </w:r>
      <w:r w:rsidR="00595785" w:rsidRPr="00394F1C">
        <w:rPr>
          <w:rFonts w:asciiTheme="majorHAnsi" w:hAnsiTheme="majorHAnsi"/>
        </w:rPr>
        <w:br/>
      </w:r>
      <w:r w:rsidR="00820A71" w:rsidRPr="00394F1C">
        <w:rPr>
          <w:rFonts w:asciiTheme="majorHAnsi" w:hAnsiTheme="majorHAnsi"/>
        </w:rPr>
        <w:t xml:space="preserve">L’opera è una sorta di viaggio indietro nel tempo </w:t>
      </w:r>
      <w:r w:rsidR="00595785" w:rsidRPr="00394F1C">
        <w:rPr>
          <w:rFonts w:asciiTheme="majorHAnsi" w:hAnsiTheme="majorHAnsi"/>
        </w:rPr>
        <w:t>che</w:t>
      </w:r>
      <w:r w:rsidR="00820A71" w:rsidRPr="00394F1C">
        <w:rPr>
          <w:rFonts w:asciiTheme="majorHAnsi" w:hAnsiTheme="majorHAnsi"/>
        </w:rPr>
        <w:t xml:space="preserve"> permette di percorrere a ritroso le tappe dell’evoluzione umana. Il protagonista, Luca, è intenzionato a scovare l’antenato comune tra noi e il resto del mondo animale. Per raggiungere il suo obiettivo, condurrà un’indagine serrata e si troverà a quattr’occhi con dieci dei nostri cugini lontani, ognuno appartenente a una specie diversa. Questi personaggi lo aiuteranno a ricostruire il mosaico dell’evoluzione umana risalendo la linea del tempo, fino ad arr</w:t>
      </w:r>
      <w:r w:rsidR="004D7225">
        <w:rPr>
          <w:rFonts w:asciiTheme="majorHAnsi" w:hAnsiTheme="majorHAnsi"/>
        </w:rPr>
        <w:t xml:space="preserve">ivare a 6 milioni di anni fa. </w:t>
      </w:r>
      <w:r w:rsidR="004D7225">
        <w:rPr>
          <w:rFonts w:asciiTheme="majorHAnsi" w:hAnsiTheme="majorHAnsi"/>
        </w:rPr>
        <w:br/>
      </w:r>
      <w:r w:rsidR="00026F6C" w:rsidRPr="00394F1C">
        <w:rPr>
          <w:rFonts w:asciiTheme="majorHAnsi" w:hAnsiTheme="majorHAnsi"/>
        </w:rPr>
        <w:t>In</w:t>
      </w:r>
      <w:r w:rsidR="001C686C" w:rsidRPr="00394F1C">
        <w:rPr>
          <w:rFonts w:asciiTheme="majorHAnsi" w:hAnsiTheme="majorHAnsi"/>
        </w:rPr>
        <w:t xml:space="preserve">sieme </w:t>
      </w:r>
      <w:r w:rsidR="00026F6C" w:rsidRPr="00394F1C">
        <w:rPr>
          <w:rFonts w:asciiTheme="majorHAnsi" w:hAnsiTheme="majorHAnsi"/>
        </w:rPr>
        <w:t xml:space="preserve">alla lettura del testo si </w:t>
      </w:r>
      <w:r w:rsidR="00B918E0" w:rsidRPr="00394F1C">
        <w:rPr>
          <w:rFonts w:asciiTheme="majorHAnsi" w:hAnsiTheme="majorHAnsi"/>
        </w:rPr>
        <w:t xml:space="preserve">richiede la realizzazione di disegni, cartelloni, ricerche e approfondimenti illustrati o elaborati scritti. </w:t>
      </w:r>
      <w:r w:rsidR="00B918E0" w:rsidRPr="00394F1C">
        <w:rPr>
          <w:rFonts w:asciiTheme="majorHAnsi" w:hAnsiTheme="majorHAnsi"/>
        </w:rPr>
        <w:br/>
        <w:t xml:space="preserve">Tale materiale servirà ad allestire una piccola mostra che documenti il lavoro svolto e dia valore alla creatività dei ragazzi. </w:t>
      </w:r>
      <w:r w:rsidR="00D20415" w:rsidRPr="00394F1C">
        <w:rPr>
          <w:rFonts w:asciiTheme="majorHAnsi" w:hAnsiTheme="majorHAnsi"/>
        </w:rPr>
        <w:t>Ogni classe sarà libera di elaborare e rielaborare le informazioni assimilate.</w:t>
      </w:r>
      <w:r w:rsidR="00B918E0" w:rsidRPr="00394F1C">
        <w:rPr>
          <w:rFonts w:asciiTheme="majorHAnsi" w:hAnsiTheme="majorHAnsi"/>
        </w:rPr>
        <w:br/>
        <w:t>Qualora i docenti e i genitori degli alunni coinvolti nel progetto fossero favorevoli, è possibile fornire anche alcune foto che t</w:t>
      </w:r>
      <w:r w:rsidR="004D7225">
        <w:rPr>
          <w:rFonts w:asciiTheme="majorHAnsi" w:hAnsiTheme="majorHAnsi"/>
        </w:rPr>
        <w:t>estimonino le attività svolte.</w:t>
      </w:r>
      <w:r w:rsidR="004D7225">
        <w:rPr>
          <w:rFonts w:asciiTheme="majorHAnsi" w:hAnsiTheme="majorHAnsi"/>
        </w:rPr>
        <w:br/>
      </w:r>
      <w:r w:rsidR="00B918E0" w:rsidRPr="00394F1C">
        <w:rPr>
          <w:rFonts w:asciiTheme="majorHAnsi" w:hAnsiTheme="majorHAnsi"/>
        </w:rPr>
        <w:t xml:space="preserve">Raccolte le adesioni dei docenti delle classi interessate, la scuola procederà ad inoltrare l’invito all’autore del testo in questione per chiedere un incontro con gli studenti. </w:t>
      </w:r>
      <w:r w:rsidR="00837521" w:rsidRPr="00394F1C">
        <w:rPr>
          <w:rFonts w:asciiTheme="majorHAnsi" w:hAnsiTheme="majorHAnsi"/>
        </w:rPr>
        <w:t>Nel caso in cui</w:t>
      </w:r>
      <w:r w:rsidR="00B918E0" w:rsidRPr="00394F1C">
        <w:rPr>
          <w:rFonts w:asciiTheme="majorHAnsi" w:hAnsiTheme="majorHAnsi"/>
        </w:rPr>
        <w:t xml:space="preserve"> lo scrittore fosse disponibile, gli alunni avrebbero l’opportunità di interagire con un esperto nel campo dell’evoluzione e di fruire di una lez</w:t>
      </w:r>
      <w:r w:rsidR="004D7225">
        <w:rPr>
          <w:rFonts w:asciiTheme="majorHAnsi" w:hAnsiTheme="majorHAnsi"/>
        </w:rPr>
        <w:t>ione di alto valore formativo.</w:t>
      </w:r>
      <w:r w:rsidR="004D7225">
        <w:rPr>
          <w:rFonts w:asciiTheme="majorHAnsi" w:hAnsiTheme="majorHAnsi"/>
        </w:rPr>
        <w:br/>
      </w:r>
      <w:r w:rsidR="00B918E0" w:rsidRPr="00394F1C">
        <w:rPr>
          <w:rFonts w:asciiTheme="majorHAnsi" w:hAnsiTheme="majorHAnsi"/>
        </w:rPr>
        <w:t xml:space="preserve">Di seguito, alleghiamo un breve </w:t>
      </w:r>
      <w:r w:rsidR="00F25C68" w:rsidRPr="00394F1C">
        <w:rPr>
          <w:rFonts w:asciiTheme="majorHAnsi" w:hAnsiTheme="majorHAnsi"/>
        </w:rPr>
        <w:t>biografia</w:t>
      </w:r>
      <w:r w:rsidR="00B918E0" w:rsidRPr="00394F1C">
        <w:rPr>
          <w:rFonts w:asciiTheme="majorHAnsi" w:hAnsiTheme="majorHAnsi"/>
        </w:rPr>
        <w:t xml:space="preserve"> del professore Pievani, ordinario presso l’Università degli studi di Padova</w:t>
      </w:r>
      <w:r w:rsidR="00B918E0" w:rsidRPr="00394F1C">
        <w:rPr>
          <w:rFonts w:asciiTheme="majorHAnsi" w:hAnsiTheme="majorHAnsi" w:cstheme="minorHAnsi"/>
        </w:rPr>
        <w:t xml:space="preserve"> e</w:t>
      </w:r>
      <w:r w:rsidR="00F25C68" w:rsidRPr="00394F1C">
        <w:rPr>
          <w:rFonts w:asciiTheme="majorHAnsi" w:hAnsiTheme="majorHAnsi" w:cstheme="minorHAnsi"/>
          <w:color w:val="222222"/>
          <w:shd w:val="clear" w:color="auto" w:fill="FFFFFF"/>
        </w:rPr>
        <w:t>Delegato del Rettore per la Comunicazione Istituzionale</w:t>
      </w:r>
      <w:r w:rsidR="00B918E0" w:rsidRPr="00394F1C">
        <w:rPr>
          <w:rFonts w:asciiTheme="majorHAnsi" w:hAnsiTheme="majorHAnsi" w:cstheme="minorHAnsi"/>
        </w:rPr>
        <w:t xml:space="preserve">, </w:t>
      </w:r>
      <w:r w:rsidR="00B918E0" w:rsidRPr="00394F1C">
        <w:rPr>
          <w:rFonts w:asciiTheme="majorHAnsi" w:hAnsiTheme="majorHAnsi"/>
        </w:rPr>
        <w:t xml:space="preserve">una breve presentazione del testo in questione e un paio di articoli che testimoniano </w:t>
      </w:r>
      <w:r w:rsidR="00782C9A" w:rsidRPr="00394F1C">
        <w:rPr>
          <w:rFonts w:asciiTheme="majorHAnsi" w:hAnsiTheme="majorHAnsi"/>
        </w:rPr>
        <w:t>l’</w:t>
      </w:r>
      <w:r w:rsidR="00B918E0" w:rsidRPr="00394F1C">
        <w:rPr>
          <w:rFonts w:asciiTheme="majorHAnsi" w:hAnsiTheme="majorHAnsi"/>
        </w:rPr>
        <w:t xml:space="preserve"> impegno </w:t>
      </w:r>
      <w:r w:rsidR="00782C9A" w:rsidRPr="00394F1C">
        <w:rPr>
          <w:rFonts w:asciiTheme="majorHAnsi" w:hAnsiTheme="majorHAnsi"/>
        </w:rPr>
        <w:t xml:space="preserve">di questo studioso </w:t>
      </w:r>
      <w:r w:rsidR="00B918E0" w:rsidRPr="00394F1C">
        <w:rPr>
          <w:rFonts w:asciiTheme="majorHAnsi" w:hAnsiTheme="majorHAnsi"/>
        </w:rPr>
        <w:t>nel portare l’importante tematica dell’evoluzione umana nelle scuole primarie.</w:t>
      </w:r>
      <w:r w:rsidR="00F25C68" w:rsidRPr="00394F1C">
        <w:rPr>
          <w:rFonts w:asciiTheme="majorHAnsi" w:hAnsiTheme="majorHAnsi"/>
        </w:rPr>
        <w:br/>
      </w:r>
      <w:r w:rsidR="00F25C68" w:rsidRPr="00394F1C">
        <w:rPr>
          <w:rFonts w:asciiTheme="majorHAnsi" w:hAnsiTheme="majorHAnsi"/>
        </w:rPr>
        <w:br/>
      </w:r>
      <w:r w:rsidR="00F25C68" w:rsidRPr="00394F1C">
        <w:rPr>
          <w:rFonts w:asciiTheme="majorHAnsi" w:hAnsiTheme="majorHAnsi"/>
        </w:rPr>
        <w:br/>
      </w:r>
      <w:r w:rsidR="00394F1C">
        <w:rPr>
          <w:rFonts w:asciiTheme="majorHAnsi" w:hAnsiTheme="majorHAnsi"/>
          <w:b/>
        </w:rPr>
        <w:br/>
      </w:r>
      <w:r w:rsidR="00394F1C">
        <w:rPr>
          <w:rFonts w:asciiTheme="majorHAnsi" w:hAnsiTheme="majorHAnsi"/>
          <w:b/>
        </w:rPr>
        <w:br/>
      </w:r>
      <w:r w:rsidR="00394F1C">
        <w:rPr>
          <w:rFonts w:asciiTheme="majorHAnsi" w:hAnsiTheme="majorHAnsi"/>
          <w:b/>
        </w:rPr>
        <w:br/>
      </w:r>
    </w:p>
    <w:p w:rsidR="00F25C68" w:rsidRPr="00394F1C" w:rsidRDefault="001926DE" w:rsidP="00D63D71">
      <w:pPr>
        <w:pStyle w:val="NormaleWeb"/>
        <w:shd w:val="clear" w:color="auto" w:fill="FFFFFF"/>
        <w:spacing w:before="120" w:beforeAutospacing="0" w:after="120" w:afterAutospacing="0"/>
        <w:rPr>
          <w:rFonts w:asciiTheme="majorHAnsi" w:hAnsiTheme="majorHAnsi"/>
          <w:i/>
          <w:sz w:val="32"/>
          <w:szCs w:val="32"/>
        </w:rPr>
      </w:pPr>
      <w:r w:rsidRPr="00394F1C">
        <w:rPr>
          <w:rFonts w:asciiTheme="majorHAnsi" w:hAnsiTheme="majorHAnsi"/>
          <w:b/>
          <w:sz w:val="28"/>
          <w:szCs w:val="28"/>
        </w:rPr>
        <w:lastRenderedPageBreak/>
        <w:br/>
      </w:r>
      <w:r w:rsidR="00F25C68" w:rsidRPr="00394F1C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344805</wp:posOffset>
            </wp:positionV>
            <wp:extent cx="1906905" cy="3414395"/>
            <wp:effectExtent l="19050" t="0" r="0" b="0"/>
            <wp:wrapTight wrapText="bothSides">
              <wp:wrapPolygon edited="0">
                <wp:start x="-216" y="0"/>
                <wp:lineTo x="-216" y="21451"/>
                <wp:lineTo x="21578" y="21451"/>
                <wp:lineTo x="21578" y="0"/>
                <wp:lineTo x="-216" y="0"/>
              </wp:wrapPolygon>
            </wp:wrapTight>
            <wp:docPr id="1" name="Immagine 0" descr="pievani---46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vani---460-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D71" w:rsidRPr="00394F1C">
        <w:rPr>
          <w:rFonts w:asciiTheme="majorHAnsi" w:hAnsiTheme="majorHAnsi"/>
          <w:b/>
          <w:sz w:val="28"/>
          <w:szCs w:val="28"/>
        </w:rPr>
        <w:t xml:space="preserve">L’autore: </w:t>
      </w:r>
      <w:proofErr w:type="spellStart"/>
      <w:r w:rsidR="00D63D71" w:rsidRPr="00394F1C">
        <w:rPr>
          <w:rFonts w:asciiTheme="majorHAnsi" w:hAnsiTheme="majorHAnsi"/>
          <w:b/>
          <w:sz w:val="28"/>
          <w:szCs w:val="28"/>
        </w:rPr>
        <w:t>Dietelmo</w:t>
      </w:r>
      <w:proofErr w:type="spellEnd"/>
      <w:r w:rsidR="00D63D71" w:rsidRPr="00394F1C">
        <w:rPr>
          <w:rFonts w:asciiTheme="majorHAnsi" w:hAnsiTheme="majorHAnsi"/>
          <w:b/>
          <w:sz w:val="28"/>
          <w:szCs w:val="28"/>
        </w:rPr>
        <w:t xml:space="preserve"> Pievani</w:t>
      </w:r>
    </w:p>
    <w:p w:rsidR="00F25C68" w:rsidRPr="00394F1C" w:rsidRDefault="00F25C68" w:rsidP="00F25C6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="Arial"/>
        </w:rPr>
      </w:pPr>
      <w:r w:rsidRPr="00394F1C">
        <w:rPr>
          <w:rFonts w:asciiTheme="majorHAnsi" w:hAnsiTheme="majorHAnsi"/>
        </w:rPr>
        <w:br/>
      </w:r>
      <w:r w:rsidRPr="00394F1C">
        <w:rPr>
          <w:rFonts w:asciiTheme="majorHAnsi" w:hAnsiTheme="majorHAnsi" w:cs="Arial"/>
        </w:rPr>
        <w:t>Dopo la laurea in </w:t>
      </w:r>
      <w:hyperlink r:id="rId5" w:tooltip="Filosofia della scienza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filosofia della scienza</w:t>
        </w:r>
      </w:hyperlink>
      <w:r w:rsidRPr="00394F1C">
        <w:rPr>
          <w:rFonts w:asciiTheme="majorHAnsi" w:hAnsiTheme="majorHAnsi" w:cs="Arial"/>
        </w:rPr>
        <w:t> conseguita presso l'</w:t>
      </w:r>
      <w:hyperlink r:id="rId6" w:tooltip="Università degli Studi di Milano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Università degli Studi di Milano</w:t>
        </w:r>
      </w:hyperlink>
      <w:r w:rsidRPr="00394F1C">
        <w:rPr>
          <w:rFonts w:asciiTheme="majorHAnsi" w:hAnsiTheme="majorHAnsi" w:cs="Arial"/>
        </w:rPr>
        <w:t> si è specializzato negli </w:t>
      </w:r>
      <w:hyperlink r:id="rId7" w:tooltip="Stati Uniti d'America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Stati Uniti d'America</w:t>
        </w:r>
      </w:hyperlink>
      <w:r w:rsidRPr="00394F1C">
        <w:rPr>
          <w:rFonts w:asciiTheme="majorHAnsi" w:hAnsiTheme="majorHAnsi" w:cs="Arial"/>
        </w:rPr>
        <w:t>, dove ha condotto ricerche di dottorato e post-dottorato in </w:t>
      </w:r>
      <w:hyperlink r:id="rId8" w:tooltip="Biologia evolutiva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biologia evolutiva</w:t>
        </w:r>
      </w:hyperlink>
      <w:r w:rsidRPr="00394F1C">
        <w:rPr>
          <w:rFonts w:asciiTheme="majorHAnsi" w:hAnsiTheme="majorHAnsi" w:cs="Arial"/>
        </w:rPr>
        <w:t> e </w:t>
      </w:r>
      <w:hyperlink r:id="rId9" w:tooltip="Filosofia della biologia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filosofia della biologia</w:t>
        </w:r>
      </w:hyperlink>
      <w:r w:rsidRPr="00394F1C">
        <w:rPr>
          <w:rFonts w:asciiTheme="majorHAnsi" w:hAnsiTheme="majorHAnsi" w:cs="Arial"/>
        </w:rPr>
        <w:t>, sotto la supervisione di </w:t>
      </w:r>
      <w:proofErr w:type="spellStart"/>
      <w:r w:rsidR="00367B62" w:rsidRPr="00394F1C">
        <w:rPr>
          <w:rFonts w:asciiTheme="majorHAnsi" w:hAnsiTheme="majorHAnsi" w:cs="Arial"/>
        </w:rPr>
        <w:fldChar w:fldCharType="begin"/>
      </w:r>
      <w:r w:rsidRPr="00394F1C">
        <w:rPr>
          <w:rFonts w:asciiTheme="majorHAnsi" w:hAnsiTheme="majorHAnsi" w:cs="Arial"/>
        </w:rPr>
        <w:instrText xml:space="preserve"> HYPERLINK "https://it.wikipedia.org/wiki/Niles_Eldredge" \o "Niles Eldredge" </w:instrText>
      </w:r>
      <w:r w:rsidR="00367B62" w:rsidRPr="00394F1C">
        <w:rPr>
          <w:rFonts w:asciiTheme="majorHAnsi" w:hAnsiTheme="majorHAnsi" w:cs="Arial"/>
        </w:rPr>
        <w:fldChar w:fldCharType="separate"/>
      </w:r>
      <w:r w:rsidRPr="00394F1C">
        <w:rPr>
          <w:rStyle w:val="Collegamentoipertestuale"/>
          <w:rFonts w:asciiTheme="majorHAnsi" w:hAnsiTheme="majorHAnsi" w:cs="Arial"/>
          <w:color w:val="auto"/>
          <w:u w:val="none"/>
        </w:rPr>
        <w:t>NilesEldredge</w:t>
      </w:r>
      <w:proofErr w:type="spellEnd"/>
      <w:r w:rsidR="00367B62" w:rsidRPr="00394F1C">
        <w:rPr>
          <w:rFonts w:asciiTheme="majorHAnsi" w:hAnsiTheme="majorHAnsi" w:cs="Arial"/>
        </w:rPr>
        <w:fldChar w:fldCharType="end"/>
      </w:r>
      <w:r w:rsidRPr="00394F1C">
        <w:rPr>
          <w:rFonts w:asciiTheme="majorHAnsi" w:hAnsiTheme="majorHAnsi" w:cs="Arial"/>
        </w:rPr>
        <w:t> e di </w:t>
      </w:r>
      <w:proofErr w:type="spellStart"/>
      <w:r w:rsidR="00367B62" w:rsidRPr="00394F1C">
        <w:rPr>
          <w:rFonts w:asciiTheme="majorHAnsi" w:hAnsiTheme="majorHAnsi" w:cs="Arial"/>
        </w:rPr>
        <w:fldChar w:fldCharType="begin"/>
      </w:r>
      <w:r w:rsidRPr="00394F1C">
        <w:rPr>
          <w:rFonts w:asciiTheme="majorHAnsi" w:hAnsiTheme="majorHAnsi" w:cs="Arial"/>
        </w:rPr>
        <w:instrText xml:space="preserve"> HYPERLINK "https://it.wikipedia.org/wiki/Ian_Tattersall" \o "Ian Tattersall" </w:instrText>
      </w:r>
      <w:r w:rsidR="00367B62" w:rsidRPr="00394F1C">
        <w:rPr>
          <w:rFonts w:asciiTheme="majorHAnsi" w:hAnsiTheme="majorHAnsi" w:cs="Arial"/>
        </w:rPr>
        <w:fldChar w:fldCharType="separate"/>
      </w:r>
      <w:r w:rsidRPr="00394F1C">
        <w:rPr>
          <w:rStyle w:val="Collegamentoipertestuale"/>
          <w:rFonts w:asciiTheme="majorHAnsi" w:hAnsiTheme="majorHAnsi" w:cs="Arial"/>
          <w:color w:val="auto"/>
          <w:u w:val="none"/>
        </w:rPr>
        <w:t>IanTattersall</w:t>
      </w:r>
      <w:proofErr w:type="spellEnd"/>
      <w:r w:rsidR="00367B62" w:rsidRPr="00394F1C">
        <w:rPr>
          <w:rFonts w:asciiTheme="majorHAnsi" w:hAnsiTheme="majorHAnsi" w:cs="Arial"/>
        </w:rPr>
        <w:fldChar w:fldCharType="end"/>
      </w:r>
      <w:r w:rsidRPr="00394F1C">
        <w:rPr>
          <w:rFonts w:asciiTheme="majorHAnsi" w:hAnsiTheme="majorHAnsi" w:cs="Arial"/>
        </w:rPr>
        <w:t> presso l'</w:t>
      </w:r>
      <w:hyperlink r:id="rId10" w:tooltip="American Museum of Natural History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 xml:space="preserve">American </w:t>
        </w:r>
        <w:proofErr w:type="spellStart"/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Museum</w:t>
        </w:r>
        <w:proofErr w:type="spellEnd"/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 xml:space="preserve"> </w:t>
        </w:r>
        <w:proofErr w:type="spellStart"/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of</w:t>
        </w:r>
        <w:proofErr w:type="spellEnd"/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 xml:space="preserve"> </w:t>
        </w:r>
        <w:proofErr w:type="spellStart"/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Natural</w:t>
        </w:r>
        <w:proofErr w:type="spellEnd"/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 xml:space="preserve"> </w:t>
        </w:r>
        <w:proofErr w:type="spellStart"/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History</w:t>
        </w:r>
        <w:proofErr w:type="spellEnd"/>
      </w:hyperlink>
      <w:r w:rsidRPr="00394F1C">
        <w:rPr>
          <w:rFonts w:asciiTheme="majorHAnsi" w:hAnsiTheme="majorHAnsi" w:cs="Arial"/>
        </w:rPr>
        <w:t> di </w:t>
      </w:r>
      <w:hyperlink r:id="rId11" w:tooltip="New York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New York</w:t>
        </w:r>
      </w:hyperlink>
      <w:r w:rsidRPr="00394F1C">
        <w:rPr>
          <w:rFonts w:asciiTheme="majorHAnsi" w:hAnsiTheme="majorHAnsi" w:cs="Arial"/>
        </w:rPr>
        <w:t>.</w:t>
      </w:r>
      <w:r w:rsidRPr="00394F1C">
        <w:rPr>
          <w:rFonts w:asciiTheme="majorHAnsi" w:hAnsiTheme="majorHAnsi" w:cs="Arial"/>
        </w:rPr>
        <w:br/>
        <w:t>Dal </w:t>
      </w:r>
      <w:hyperlink r:id="rId12" w:tooltip="2005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2005</w:t>
        </w:r>
      </w:hyperlink>
      <w:r w:rsidRPr="00394F1C">
        <w:rPr>
          <w:rFonts w:asciiTheme="majorHAnsi" w:hAnsiTheme="majorHAnsi" w:cs="Arial"/>
        </w:rPr>
        <w:t> al 2012 è stato professore associato di filosofia della scienza presso la facoltà di </w:t>
      </w:r>
      <w:hyperlink r:id="rId13" w:tooltip="Scienze dell'educazione e della formazione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 xml:space="preserve">scienze dell'educazione e della </w:t>
        </w:r>
        <w:proofErr w:type="spellStart"/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formazione</w:t>
        </w:r>
      </w:hyperlink>
      <w:r w:rsidRPr="00394F1C">
        <w:rPr>
          <w:rFonts w:asciiTheme="majorHAnsi" w:hAnsiTheme="majorHAnsi" w:cs="Arial"/>
        </w:rPr>
        <w:t>dell</w:t>
      </w:r>
      <w:proofErr w:type="spellEnd"/>
      <w:r w:rsidRPr="00394F1C">
        <w:rPr>
          <w:rFonts w:asciiTheme="majorHAnsi" w:hAnsiTheme="majorHAnsi" w:cs="Arial"/>
        </w:rPr>
        <w:t>'</w:t>
      </w:r>
      <w:hyperlink r:id="rId14" w:tooltip="Università degli Studi di Milano-Bicocca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Università degli Studi di Milano-Bicocca</w:t>
        </w:r>
      </w:hyperlink>
      <w:r w:rsidRPr="00394F1C">
        <w:rPr>
          <w:rFonts w:asciiTheme="majorHAnsi" w:hAnsiTheme="majorHAnsi" w:cs="Arial"/>
        </w:rPr>
        <w:t>. Ha ricoperto gli insegnamenti di </w:t>
      </w:r>
      <w:hyperlink r:id="rId15" w:tooltip="Epistemologia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epistemologia</w:t>
        </w:r>
      </w:hyperlink>
      <w:r w:rsidRPr="00394F1C">
        <w:rPr>
          <w:rFonts w:asciiTheme="majorHAnsi" w:hAnsiTheme="majorHAnsi" w:cs="Arial"/>
        </w:rPr>
        <w:t> e di epistemologia evolutiva. Dal 2007 è stato vicedirettore del dipartimento di scienze umane per la formazione “Riccardo Massa” e vicepresidente del corso di laurea in scienze dell'educazione.</w:t>
      </w:r>
      <w:r w:rsidRPr="00394F1C">
        <w:rPr>
          <w:rFonts w:asciiTheme="majorHAnsi" w:hAnsiTheme="majorHAnsi" w:cs="Arial"/>
        </w:rPr>
        <w:br/>
        <w:t>Dal 2012 è professore ordinario presso il Dipartimento di Biologia dell'</w:t>
      </w:r>
      <w:hyperlink r:id="rId16" w:tooltip="Università degli Studi di Padova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Università degli Studi di Padova</w:t>
        </w:r>
      </w:hyperlink>
      <w:hyperlink r:id="rId17" w:anchor="cite_note-2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  <w:vertAlign w:val="superscript"/>
          </w:rPr>
          <w:t>[2]</w:t>
        </w:r>
      </w:hyperlink>
      <w:r w:rsidRPr="00394F1C">
        <w:rPr>
          <w:rFonts w:asciiTheme="majorHAnsi" w:hAnsiTheme="majorHAnsi" w:cs="Arial"/>
        </w:rPr>
        <w:t>, dove ricopre la prima cattedra italiana di Filosofia delle Scienze Biologiche</w:t>
      </w:r>
      <w:hyperlink r:id="rId18" w:anchor="cite_note-3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  <w:vertAlign w:val="superscript"/>
          </w:rPr>
          <w:t>[3]</w:t>
        </w:r>
      </w:hyperlink>
      <w:r w:rsidRPr="00394F1C">
        <w:rPr>
          <w:rFonts w:asciiTheme="majorHAnsi" w:hAnsiTheme="majorHAnsi" w:cs="Arial"/>
        </w:rPr>
        <w:t>.Presso lo stesso Dipartimento è anche titolare degli insegnamenti di Bioetica e di Divulgazione naturalistica. Dal 2016 è Delegato del Rettore per la Comunicazione Istituzionale dell’Università degli Studi di Padova. Dal 2017 è Presidente della SIBE - </w:t>
      </w:r>
      <w:hyperlink r:id="rId19" w:tooltip="Società italiana di biologia evoluzionistica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Società Italiana di Biologia Evoluzionistica</w:t>
        </w:r>
      </w:hyperlink>
      <w:r w:rsidRPr="00394F1C">
        <w:rPr>
          <w:rFonts w:asciiTheme="majorHAnsi" w:hAnsiTheme="majorHAnsi" w:cs="Arial"/>
        </w:rPr>
        <w:t>. E’ Socio effettivo dell’</w:t>
      </w:r>
      <w:hyperlink r:id="rId20" w:tooltip="Istituto veneto di scienze, lettere ed arti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Istituto Veneto di Scienze, Lettere e Arti</w:t>
        </w:r>
      </w:hyperlink>
      <w:r w:rsidRPr="00394F1C">
        <w:rPr>
          <w:rFonts w:asciiTheme="majorHAnsi" w:hAnsiTheme="majorHAnsi" w:cs="Arial"/>
        </w:rPr>
        <w:t>, per la classe di Scienze, Socio corrispondente dell’</w:t>
      </w:r>
      <w:hyperlink r:id="rId21" w:tooltip="Accademia delle Scienze di Torino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Accademia delle Scienze di Torino</w:t>
        </w:r>
      </w:hyperlink>
      <w:r w:rsidRPr="00394F1C">
        <w:rPr>
          <w:rFonts w:asciiTheme="majorHAnsi" w:hAnsiTheme="majorHAnsi" w:cs="Arial"/>
        </w:rPr>
        <w:t> per la classe di Scienze, Socio non residente dell’</w:t>
      </w:r>
      <w:hyperlink r:id="rId22" w:tooltip="Accademia Olimpica" w:history="1">
        <w:r w:rsidRPr="00394F1C">
          <w:rPr>
            <w:rStyle w:val="Collegamentoipertestuale"/>
            <w:rFonts w:asciiTheme="majorHAnsi" w:hAnsiTheme="majorHAnsi" w:cs="Arial"/>
            <w:color w:val="auto"/>
            <w:u w:val="none"/>
          </w:rPr>
          <w:t>Accademia Olimpica di Vicenza</w:t>
        </w:r>
      </w:hyperlink>
      <w:r w:rsidRPr="00394F1C">
        <w:rPr>
          <w:rFonts w:asciiTheme="majorHAnsi" w:hAnsiTheme="majorHAnsi" w:cs="Arial"/>
        </w:rPr>
        <w:t>, per la classe di Scienza e Tecnica.</w:t>
      </w:r>
      <w:r w:rsidRPr="00394F1C">
        <w:rPr>
          <w:rFonts w:asciiTheme="majorHAnsi" w:hAnsiTheme="majorHAnsi" w:cs="Arial"/>
        </w:rPr>
        <w:br/>
        <w:t>È autore di più di 230 pubblicazioni scientifiche nei campi della biologia evoluzionistica, dell'evoluzione umana, della filosofia della biologia e della filosofia della scienza generale.</w:t>
      </w:r>
    </w:p>
    <w:p w:rsidR="00D63D71" w:rsidRPr="00394F1C" w:rsidRDefault="00D63D71" w:rsidP="00D63D71">
      <w:pPr>
        <w:pStyle w:val="NormaleWeb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sz w:val="28"/>
          <w:szCs w:val="28"/>
        </w:rPr>
      </w:pPr>
      <w:r w:rsidRPr="00394F1C">
        <w:rPr>
          <w:rFonts w:asciiTheme="majorHAnsi" w:hAnsiTheme="majorHAnsi" w:cs="Arial"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453390</wp:posOffset>
            </wp:positionV>
            <wp:extent cx="2874645" cy="3248660"/>
            <wp:effectExtent l="19050" t="0" r="1905" b="0"/>
            <wp:wrapTight wrapText="bothSides">
              <wp:wrapPolygon edited="0">
                <wp:start x="-143" y="0"/>
                <wp:lineTo x="-143" y="21532"/>
                <wp:lineTo x="21614" y="21532"/>
                <wp:lineTo x="21614" y="0"/>
                <wp:lineTo x="-143" y="0"/>
              </wp:wrapPolygon>
            </wp:wrapTight>
            <wp:docPr id="3" name="Immagine 2" descr="sulle-tracce-degli-antenati-cop-rgb-1000px---310-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le-tracce-degli-antenati-cop-rgb-1000px---310-310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4F1C">
        <w:rPr>
          <w:rFonts w:asciiTheme="majorHAnsi" w:hAnsiTheme="majorHAnsi" w:cs="Arial"/>
          <w:i/>
        </w:rPr>
        <w:t>Fonte biografia: Wikipedia</w:t>
      </w:r>
      <w:r w:rsidRPr="00394F1C">
        <w:rPr>
          <w:rFonts w:asciiTheme="majorHAnsi" w:hAnsiTheme="majorHAnsi" w:cs="Arial"/>
        </w:rPr>
        <w:br/>
      </w:r>
      <w:r w:rsidRPr="00394F1C">
        <w:rPr>
          <w:rFonts w:asciiTheme="majorHAnsi" w:hAnsiTheme="majorHAnsi" w:cs="Arial"/>
          <w:b/>
        </w:rPr>
        <w:br/>
      </w:r>
      <w:r w:rsidRPr="00394F1C">
        <w:rPr>
          <w:rFonts w:asciiTheme="majorHAnsi" w:hAnsiTheme="majorHAnsi" w:cs="Arial"/>
          <w:b/>
          <w:sz w:val="28"/>
          <w:szCs w:val="28"/>
        </w:rPr>
        <w:t xml:space="preserve">Il libro: “Sulle tracce degli </w:t>
      </w:r>
      <w:proofErr w:type="spellStart"/>
      <w:r w:rsidRPr="00394F1C">
        <w:rPr>
          <w:rFonts w:asciiTheme="majorHAnsi" w:hAnsiTheme="majorHAnsi" w:cs="Arial"/>
          <w:b/>
          <w:sz w:val="28"/>
          <w:szCs w:val="28"/>
        </w:rPr>
        <w:t>antentati</w:t>
      </w:r>
      <w:proofErr w:type="spellEnd"/>
      <w:r w:rsidRPr="00394F1C">
        <w:rPr>
          <w:rFonts w:asciiTheme="majorHAnsi" w:hAnsiTheme="majorHAnsi" w:cs="Arial"/>
          <w:b/>
          <w:sz w:val="28"/>
          <w:szCs w:val="28"/>
        </w:rPr>
        <w:t>. L’avventurosa storia dell’umanità”</w:t>
      </w:r>
    </w:p>
    <w:p w:rsidR="00D63D71" w:rsidRPr="00394F1C" w:rsidRDefault="00D63D71" w:rsidP="00D63D7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</w:rPr>
      </w:pPr>
      <w:r w:rsidRPr="00394F1C">
        <w:rPr>
          <w:rFonts w:asciiTheme="majorHAnsi" w:hAnsiTheme="majorHAnsi" w:cs="Arial"/>
          <w:b/>
        </w:rPr>
        <w:br/>
      </w:r>
      <w:r w:rsidRPr="00394F1C">
        <w:rPr>
          <w:rFonts w:asciiTheme="majorHAnsi" w:hAnsiTheme="majorHAnsi" w:cs="Arial"/>
        </w:rPr>
        <w:t xml:space="preserve">Di seguito è riportata la presentazione del testo presente nel sito </w:t>
      </w:r>
      <w:hyperlink r:id="rId24" w:history="1">
        <w:r w:rsidRPr="00394F1C">
          <w:rPr>
            <w:rStyle w:val="Collegamentoipertestuale"/>
            <w:rFonts w:asciiTheme="majorHAnsi" w:hAnsiTheme="majorHAnsi" w:cs="Arial"/>
          </w:rPr>
          <w:t>www.editorialescienza.it</w:t>
        </w:r>
      </w:hyperlink>
      <w:r w:rsidR="001926DE" w:rsidRPr="00394F1C">
        <w:rPr>
          <w:rFonts w:asciiTheme="majorHAnsi" w:hAnsiTheme="majorHAnsi" w:cs="Arial"/>
        </w:rPr>
        <w:t xml:space="preserve"> della</w:t>
      </w:r>
      <w:r w:rsidRPr="00394F1C">
        <w:rPr>
          <w:rFonts w:asciiTheme="majorHAnsi" w:hAnsiTheme="majorHAnsi" w:cs="Arial"/>
        </w:rPr>
        <w:t xml:space="preserve"> casa editrice del testo di Pievani.</w:t>
      </w:r>
      <w:r w:rsidRPr="00394F1C">
        <w:rPr>
          <w:rFonts w:asciiTheme="majorHAnsi" w:hAnsiTheme="majorHAnsi" w:cs="Arial"/>
          <w:b/>
        </w:rPr>
        <w:br/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“L’evoluzione dell’uomo raccontata ai ragazzi da un divulgatore d’eccezione, Telmo Pievani.</w:t>
      </w:r>
    </w:p>
    <w:p w:rsidR="00D63D71" w:rsidRPr="00394F1C" w:rsidRDefault="00D63D71" w:rsidP="00D63D7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</w:rPr>
      </w:pPr>
      <w:r w:rsidRPr="00394F1C">
        <w:rPr>
          <w:rFonts w:asciiTheme="majorHAnsi" w:hAnsiTheme="majorHAnsi" w:cs="Helvetica"/>
        </w:rPr>
        <w:t>Segui Luca, intraprendente cucciolo di Homo sapiens, alla ricerca degli antenati di tutta l’umanità! Partirai per un viaggio indietro nel tempo,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percorrendo a ritroso le tappe dell’evoluzione umana</w:t>
      </w:r>
      <w:r w:rsidRPr="00394F1C">
        <w:rPr>
          <w:rFonts w:asciiTheme="majorHAnsi" w:hAnsiTheme="majorHAnsi" w:cs="Helvetica"/>
        </w:rPr>
        <w:t>. Luca, infatti, è intenzionato a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scovare l’antenato comune tra noi e il resto del mondo animale</w:t>
      </w:r>
      <w:r w:rsidRPr="00394F1C">
        <w:rPr>
          <w:rFonts w:asciiTheme="majorHAnsi" w:hAnsiTheme="majorHAnsi" w:cs="Helvetica"/>
        </w:rPr>
        <w:t>, il punto di connessione con il resto della natura. Munito di taccuino, tantissima curiosità e un pizzico di coraggio, inizia un’indagine serrata: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 xml:space="preserve">dieci incontri sorprendenti con altrettanti cugini lontani, ciascuno 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lastRenderedPageBreak/>
        <w:t>appartenente a una specie diversa, dieci interviste che lo aiutano a ricostruire il mosaico dell’evoluzione umana risalendo la linea del tempo, fino ad arrivare a 6 milioni di anni fa.</w:t>
      </w:r>
      <w:r w:rsidRPr="00394F1C">
        <w:rPr>
          <w:rFonts w:asciiTheme="majorHAnsi" w:hAnsiTheme="majorHAnsi" w:cs="Helvetica"/>
        </w:rPr>
        <w:t> Da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Neanderthal</w:t>
      </w:r>
      <w:r w:rsidRPr="00394F1C">
        <w:rPr>
          <w:rFonts w:asciiTheme="majorHAnsi" w:hAnsiTheme="majorHAnsi" w:cs="Helvetica"/>
        </w:rPr>
        <w:t>, il nostro cugino più stretto, all’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 xml:space="preserve">uomo di </w:t>
      </w:r>
      <w:proofErr w:type="spellStart"/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Denisova</w:t>
      </w:r>
      <w:proofErr w:type="spellEnd"/>
      <w:r w:rsidRPr="00394F1C">
        <w:rPr>
          <w:rFonts w:asciiTheme="majorHAnsi" w:hAnsiTheme="majorHAnsi" w:cs="Helvetica"/>
        </w:rPr>
        <w:t>, la prima specie riconosciuta grazie al Dna anziché attraverso i suoi fossili; dai piccoli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uomini di Flores</w:t>
      </w:r>
      <w:r w:rsidRPr="00394F1C">
        <w:rPr>
          <w:rFonts w:asciiTheme="majorHAnsi" w:hAnsiTheme="majorHAnsi" w:cs="Helvetica"/>
        </w:rPr>
        <w:t>, che avevano sviluppato il nanismo insulare, all’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 xml:space="preserve">Homo </w:t>
      </w:r>
      <w:proofErr w:type="spellStart"/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georgicus</w:t>
      </w:r>
      <w:proofErr w:type="spellEnd"/>
      <w:r w:rsidRPr="00394F1C">
        <w:rPr>
          <w:rFonts w:asciiTheme="majorHAnsi" w:hAnsiTheme="majorHAnsi" w:cs="Helvetica"/>
        </w:rPr>
        <w:t>, il pioniere uscito dall’Africa, fino alla famosissima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Lucy</w:t>
      </w:r>
      <w:r w:rsidRPr="00394F1C">
        <w:rPr>
          <w:rFonts w:asciiTheme="majorHAnsi" w:hAnsiTheme="majorHAnsi" w:cs="Helvetica"/>
        </w:rPr>
        <w:t>, australopiteco capace di camminare come noi: un viaggio nel tempo e nello spazio per cercare i tasselli dell’evoluzione umana, che termina con l’incontro dell’antichissimo </w:t>
      </w:r>
      <w:proofErr w:type="spellStart"/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Panomo</w:t>
      </w:r>
      <w:proofErr w:type="spellEnd"/>
      <w:r w:rsidRPr="00394F1C">
        <w:rPr>
          <w:rFonts w:asciiTheme="majorHAnsi" w:hAnsiTheme="majorHAnsi" w:cs="Helvetica"/>
        </w:rPr>
        <w:t>, il primate vissuto in Africa tra i sei e i sette milioni di anni fa, l’ultimo antenato comune tra uomini e scimpanzé, finora sfuggito a tutti i cacciatori di fossili.</w:t>
      </w:r>
    </w:p>
    <w:p w:rsidR="00D63D71" w:rsidRPr="00394F1C" w:rsidRDefault="00D63D71" w:rsidP="00D63D7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</w:rPr>
      </w:pPr>
      <w:r w:rsidRPr="00394F1C">
        <w:rPr>
          <w:rFonts w:asciiTheme="majorHAnsi" w:hAnsiTheme="majorHAnsi" w:cs="Helvetica"/>
        </w:rPr>
        <w:t>Ricostruendo l’evoluzione dell’uomo, scoprirai che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siamo migranti da almeno due milioni di anni</w:t>
      </w:r>
      <w:r w:rsidRPr="00394F1C">
        <w:rPr>
          <w:rFonts w:asciiTheme="majorHAnsi" w:hAnsiTheme="majorHAnsi" w:cs="Helvetica"/>
        </w:rPr>
        <w:t> e che ce la siamo sempre cavata grazie alla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flessibilità</w:t>
      </w:r>
      <w:r w:rsidRPr="00394F1C">
        <w:rPr>
          <w:rFonts w:asciiTheme="majorHAnsi" w:hAnsiTheme="majorHAnsi" w:cs="Helvetica"/>
        </w:rPr>
        <w:t>: siamo sopravvissuti mentre il pianeta cambiava e il clima oscillava tra il caldo e il freddo in maniera imprevedibile. La nostra storia mostra dunque che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ci sono stati molti modi di essere umani</w:t>
      </w:r>
      <w:r w:rsidRPr="00394F1C">
        <w:rPr>
          <w:rFonts w:asciiTheme="majorHAnsi" w:hAnsiTheme="majorHAnsi" w:cs="Helvetica"/>
        </w:rPr>
        <w:t>, non uno soltanto, e che noi Homo sapiens siamo semplicemente l’ultimo ramoscello del grande albero della vita. Come sottolinea Telmo Pievani nella conclusione, questo è dunque il messaggio dell’albero dell’evoluzione umana: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il valore della diversità.</w:t>
      </w:r>
    </w:p>
    <w:p w:rsidR="00D63D71" w:rsidRPr="00394F1C" w:rsidRDefault="00D63D71" w:rsidP="00D63D7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</w:rPr>
      </w:pPr>
      <w:r w:rsidRPr="00394F1C">
        <w:rPr>
          <w:rFonts w:asciiTheme="majorHAnsi" w:hAnsiTheme="majorHAnsi" w:cs="Helvetica"/>
        </w:rPr>
        <w:t>"Sulle tracce degli antenati" è strutturato in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dieci interviste ad altrettanti antenati dell’umanità</w:t>
      </w:r>
      <w:r w:rsidRPr="00394F1C">
        <w:rPr>
          <w:rFonts w:asciiTheme="majorHAnsi" w:hAnsiTheme="majorHAnsi" w:cs="Helvetica"/>
        </w:rPr>
        <w:t>: ciascuna si apre con un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identikit della specie presentata</w:t>
      </w:r>
      <w:r w:rsidRPr="00394F1C">
        <w:rPr>
          <w:rFonts w:asciiTheme="majorHAnsi" w:hAnsiTheme="majorHAnsi" w:cs="Helvetica"/>
        </w:rPr>
        <w:t> ed è corredata da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illustrazioni e box di approfondimento</w:t>
      </w:r>
      <w:r w:rsidRPr="00394F1C">
        <w:rPr>
          <w:rFonts w:asciiTheme="majorHAnsi" w:hAnsiTheme="majorHAnsi" w:cs="Helvetica"/>
        </w:rPr>
        <w:t>. Chiudono il libro un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glossario</w:t>
      </w:r>
      <w:r w:rsidRPr="00394F1C">
        <w:rPr>
          <w:rFonts w:asciiTheme="majorHAnsi" w:hAnsiTheme="majorHAnsi" w:cs="Helvetica"/>
        </w:rPr>
        <w:t> e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due mappe</w:t>
      </w:r>
      <w:r w:rsidRPr="00394F1C">
        <w:rPr>
          <w:rFonts w:asciiTheme="majorHAnsi" w:hAnsiTheme="majorHAnsi" w:cs="Helvetica"/>
        </w:rPr>
        <w:t>, una che riassume il grande cespuglio dell’evoluzione umana, l’altra che mostra i punti dove sono stati rinvenuti i nostri antenati. Telmo Pievani dipana la matassa dell’evoluzione con grande maestria, usando un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linguaggio chiaro e preciso</w:t>
      </w:r>
      <w:r w:rsidRPr="00394F1C">
        <w:rPr>
          <w:rFonts w:asciiTheme="majorHAnsi" w:hAnsiTheme="majorHAnsi" w:cs="Helvetica"/>
        </w:rPr>
        <w:t>. Il tono colloquiale delle interviste facilita la lettura da parte dei ragazzi, senza mai rinunciare al </w:t>
      </w:r>
      <w:r w:rsidRPr="00394F1C">
        <w:rPr>
          <w:rStyle w:val="Enfasigrassetto"/>
          <w:rFonts w:asciiTheme="majorHAnsi" w:hAnsiTheme="majorHAnsi" w:cs="Helvetica"/>
          <w:b w:val="0"/>
          <w:bdr w:val="none" w:sz="0" w:space="0" w:color="auto" w:frame="1"/>
        </w:rPr>
        <w:t>rigore scientifico</w:t>
      </w:r>
      <w:r w:rsidRPr="00394F1C">
        <w:rPr>
          <w:rFonts w:asciiTheme="majorHAnsi" w:hAnsiTheme="majorHAnsi" w:cs="Helvetica"/>
        </w:rPr>
        <w:t>.”</w:t>
      </w:r>
    </w:p>
    <w:tbl>
      <w:tblPr>
        <w:tblStyle w:val="Grigliatabella"/>
        <w:tblpPr w:leftFromText="141" w:rightFromText="141" w:vertAnchor="text" w:horzAnchor="margin" w:tblpY="4368"/>
        <w:tblW w:w="0" w:type="auto"/>
        <w:tblLook w:val="04A0"/>
      </w:tblPr>
      <w:tblGrid>
        <w:gridCol w:w="9778"/>
      </w:tblGrid>
      <w:tr w:rsidR="00D463C9" w:rsidTr="00450ED0">
        <w:trPr>
          <w:trHeight w:val="71"/>
        </w:trPr>
        <w:tc>
          <w:tcPr>
            <w:tcW w:w="9778" w:type="dxa"/>
            <w:tcBorders>
              <w:bottom w:val="single" w:sz="4" w:space="0" w:color="auto"/>
            </w:tcBorders>
          </w:tcPr>
          <w:p w:rsidR="00D463C9" w:rsidRPr="00D463C9" w:rsidRDefault="00D463C9" w:rsidP="00D463C9">
            <w:pPr>
              <w:pStyle w:val="Titolo1"/>
              <w:shd w:val="clear" w:color="auto" w:fill="FFFFFF"/>
              <w:spacing w:before="0" w:line="582" w:lineRule="atLeast"/>
              <w:jc w:val="both"/>
              <w:outlineLvl w:val="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D463C9">
              <w:rPr>
                <w:rFonts w:ascii="Times New Roman" w:hAnsi="Times New Roman" w:cs="Times New Roman"/>
                <w:bCs w:val="0"/>
                <w:color w:val="000000"/>
              </w:rPr>
              <w:t>Telmo Pievani alle elementari di Madonna</w:t>
            </w:r>
          </w:p>
          <w:p w:rsidR="00D463C9" w:rsidRPr="00D463C9" w:rsidRDefault="00D463C9" w:rsidP="00D463C9">
            <w:pPr>
              <w:pStyle w:val="NormaleWeb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color w:val="1B1615"/>
                <w:sz w:val="20"/>
                <w:szCs w:val="20"/>
              </w:rPr>
            </w:pPr>
            <w:r w:rsidRPr="00D463C9">
              <w:rPr>
                <w:color w:val="1B1615"/>
                <w:sz w:val="20"/>
                <w:szCs w:val="20"/>
              </w:rPr>
              <w:t>Lo scienziato Telmo Pievani è stato invitato dalle insegnanti della scuola primaria di Madonna per illustrare agli alunni le ultime novità dello studio sull’evoluzione terrestre. L’argomento è al centro dell’attività didattica della scuola ed è oggetto di un filmato prodotto dai bambini e proiettato prima della lezione del professore, il quale si è vivamente complimentato con gli autori.</w:t>
            </w:r>
          </w:p>
          <w:p w:rsidR="00D463C9" w:rsidRPr="00D463C9" w:rsidRDefault="00D463C9" w:rsidP="00D463C9">
            <w:pPr>
              <w:pStyle w:val="NormaleWeb"/>
              <w:shd w:val="clear" w:color="auto" w:fill="FFFFFF"/>
              <w:spacing w:before="0" w:beforeAutospacing="0" w:after="0" w:afterAutospacing="0" w:line="337" w:lineRule="atLeast"/>
              <w:jc w:val="both"/>
              <w:rPr>
                <w:color w:val="1B1615"/>
                <w:sz w:val="20"/>
                <w:szCs w:val="20"/>
              </w:rPr>
            </w:pPr>
            <w:r w:rsidRPr="00D463C9">
              <w:rPr>
                <w:color w:val="1B1615"/>
                <w:sz w:val="20"/>
                <w:szCs w:val="20"/>
              </w:rPr>
              <w:t>Telmo Pievani è docente di biologia all’università di Padova e ha recentemente pubblicato un libro divulgativo intitolato “Sulle tracce degli antenati”. Nel corso della conferenza ha riassunto le tappe principali del processo scientifico che studia le nostre origini, suscitando l’interesse e la curiosità dell’uditorio. </w:t>
            </w:r>
          </w:p>
          <w:p w:rsidR="00D463C9" w:rsidRDefault="00D463C9" w:rsidP="00D463C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F25C68" w:rsidRPr="00F25C68" w:rsidRDefault="00F25C68" w:rsidP="00D63D7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Theme="majorHAnsi" w:hAnsiTheme="majorHAnsi" w:cs="Arial"/>
        </w:rPr>
      </w:pPr>
    </w:p>
    <w:tbl>
      <w:tblPr>
        <w:tblStyle w:val="Grigliatabella"/>
        <w:tblpPr w:leftFromText="141" w:rightFromText="141" w:vertAnchor="text" w:tblpY="630"/>
        <w:tblW w:w="0" w:type="auto"/>
        <w:tblLook w:val="04A0"/>
      </w:tblPr>
      <w:tblGrid>
        <w:gridCol w:w="9778"/>
      </w:tblGrid>
      <w:tr w:rsidR="001926DE" w:rsidTr="00D463C9">
        <w:trPr>
          <w:trHeight w:val="3186"/>
        </w:trPr>
        <w:tc>
          <w:tcPr>
            <w:tcW w:w="9778" w:type="dxa"/>
          </w:tcPr>
          <w:p w:rsidR="001926DE" w:rsidRPr="001926DE" w:rsidRDefault="001926DE" w:rsidP="00D463C9">
            <w:pPr>
              <w:spacing w:after="46" w:line="331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92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Uno scienziato a scuola.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br/>
            </w:r>
            <w:r w:rsidRPr="001926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Telmo Pievani racconta l’evoluzione umana ai giovanissimi</w:t>
            </w:r>
          </w:p>
          <w:p w:rsidR="001926DE" w:rsidRPr="00D463C9" w:rsidRDefault="001926DE" w:rsidP="00D463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tbl>
            <w:tblPr>
              <w:tblW w:w="9531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31"/>
            </w:tblGrid>
            <w:tr w:rsidR="001926DE" w:rsidRPr="00D463C9" w:rsidTr="00D463C9">
              <w:trPr>
                <w:trHeight w:val="1795"/>
              </w:trPr>
              <w:tc>
                <w:tcPr>
                  <w:tcW w:w="0" w:type="auto"/>
                  <w:tcBorders>
                    <w:top w:val="single" w:sz="6" w:space="0" w:color="F5F5AD"/>
                    <w:left w:val="single" w:sz="6" w:space="0" w:color="F5F5AD"/>
                    <w:bottom w:val="single" w:sz="6" w:space="0" w:color="F5F5AD"/>
                    <w:right w:val="single" w:sz="6" w:space="0" w:color="F5F5AD"/>
                  </w:tcBorders>
                  <w:tcMar>
                    <w:top w:w="31" w:type="dxa"/>
                    <w:left w:w="31" w:type="dxa"/>
                    <w:bottom w:w="31" w:type="dxa"/>
                    <w:right w:w="31" w:type="dxa"/>
                  </w:tcMar>
                  <w:hideMark/>
                </w:tcPr>
                <w:p w:rsidR="001926DE" w:rsidRPr="00D463C9" w:rsidRDefault="001926DE" w:rsidP="00B626D6">
                  <w:pPr>
                    <w:framePr w:hSpace="141" w:wrap="around" w:vAnchor="text" w:hAnchor="text" w:y="63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D463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Mercoledì 1 Febbraio presso l’</w:t>
                  </w:r>
                  <w:hyperlink r:id="rId25" w:history="1">
                    <w:r w:rsidRPr="00D463C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it-IT"/>
                      </w:rPr>
                      <w:t>VIII Istituto Comprensivo “A. Volta” di Padova</w:t>
                    </w:r>
                  </w:hyperlink>
                  <w:r w:rsidRPr="00D463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, gli studenti delle classi terze delle Scuole Primarie incontreranno un ospite d’eccezione, il professor </w:t>
                  </w:r>
                  <w:hyperlink r:id="rId26" w:history="1">
                    <w:r w:rsidRPr="00D463C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it-IT"/>
                      </w:rPr>
                      <w:t>Telmo Pievani</w:t>
                    </w:r>
                  </w:hyperlink>
                  <w:r w:rsidRPr="00D463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 Esperto di teoria dell’evoluzione, Pievani è docente di Filosofia delle scienze biologiche all’Università di Padova. Lo studioso non troverà impreparati i suoi insoliti allievi, che si sono già cimentati nella lettura del suo volume divulgativo </w:t>
                  </w:r>
                  <w:r w:rsidRPr="00D463C9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it-IT"/>
                    </w:rPr>
                    <w:t>Sulle tracce degli antenati</w:t>
                  </w:r>
                  <w:r w:rsidRPr="00D463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(2016). Sulla scorta del testo, che coniuga rigore scientifico e facilità di lettura, Pievani ripercorrerà le tappe del percorso evolutivo dell’umanità. L’affascinante viaggio a ritroso nel tempo si spingerà fino a sette milioni di anni fa, quando sulla terra comparve il primate </w:t>
                  </w:r>
                  <w:proofErr w:type="spellStart"/>
                  <w:r w:rsidRPr="00D463C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Panomo</w:t>
                  </w:r>
                  <w:proofErr w:type="spellEnd"/>
                  <w:r w:rsidRPr="00D463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, il più lontano antena</w:t>
                  </w:r>
                  <w:r w:rsidR="004D72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to comune tra uomini e scimpanzé.</w:t>
                  </w:r>
                  <w:r w:rsidRPr="00D463C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   </w:t>
                  </w:r>
                </w:p>
              </w:tc>
            </w:tr>
          </w:tbl>
          <w:p w:rsidR="001926DE" w:rsidRDefault="001926DE" w:rsidP="001926D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D463C9" w:rsidRPr="00D463C9" w:rsidRDefault="00D463C9" w:rsidP="001926DE">
      <w:pPr>
        <w:rPr>
          <w:rFonts w:asciiTheme="majorHAnsi" w:hAnsiTheme="majorHAnsi"/>
          <w:sz w:val="24"/>
          <w:szCs w:val="24"/>
        </w:rPr>
      </w:pPr>
      <w:r w:rsidRPr="00D463C9">
        <w:rPr>
          <w:rFonts w:asciiTheme="majorHAnsi" w:hAnsiTheme="majorHAnsi"/>
          <w:sz w:val="24"/>
          <w:szCs w:val="24"/>
        </w:rPr>
        <w:t>Ecco alcuni articoli di giornale che testimoniano i rapporti dello scienziato con le scuole:</w:t>
      </w:r>
      <w:r w:rsidRPr="00D463C9">
        <w:rPr>
          <w:rFonts w:asciiTheme="majorHAnsi" w:hAnsiTheme="majorHAnsi"/>
          <w:sz w:val="24"/>
          <w:szCs w:val="24"/>
        </w:rPr>
        <w:br/>
      </w:r>
    </w:p>
    <w:p w:rsidR="00D463C9" w:rsidRDefault="00D463C9" w:rsidP="001926DE">
      <w:pPr>
        <w:rPr>
          <w:rFonts w:asciiTheme="majorHAnsi" w:hAnsiTheme="majorHAnsi"/>
          <w:b/>
          <w:sz w:val="24"/>
          <w:szCs w:val="24"/>
        </w:rPr>
      </w:pPr>
    </w:p>
    <w:p w:rsidR="001926DE" w:rsidRDefault="001926DE" w:rsidP="001926D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8"/>
          <w:szCs w:val="28"/>
        </w:rPr>
        <w:br/>
      </w:r>
    </w:p>
    <w:p w:rsidR="00D04EAB" w:rsidRPr="001926DE" w:rsidRDefault="001926DE" w:rsidP="001926D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8"/>
          <w:szCs w:val="28"/>
        </w:rPr>
        <w:br/>
      </w:r>
    </w:p>
    <w:p w:rsidR="004D7225" w:rsidRPr="001926DE" w:rsidRDefault="004D7225">
      <w:pPr>
        <w:rPr>
          <w:rFonts w:asciiTheme="majorHAnsi" w:hAnsiTheme="majorHAnsi"/>
          <w:b/>
          <w:sz w:val="28"/>
          <w:szCs w:val="28"/>
        </w:rPr>
      </w:pPr>
    </w:p>
    <w:sectPr w:rsidR="004D7225" w:rsidRPr="001926DE" w:rsidSect="00C61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4EAB"/>
    <w:rsid w:val="00026F6C"/>
    <w:rsid w:val="000F709F"/>
    <w:rsid w:val="00120C88"/>
    <w:rsid w:val="001926DE"/>
    <w:rsid w:val="001A2DBB"/>
    <w:rsid w:val="001C686C"/>
    <w:rsid w:val="002F44CA"/>
    <w:rsid w:val="00367B62"/>
    <w:rsid w:val="00394F1C"/>
    <w:rsid w:val="00423D26"/>
    <w:rsid w:val="00434DA2"/>
    <w:rsid w:val="00450ED0"/>
    <w:rsid w:val="004D7225"/>
    <w:rsid w:val="00533C1F"/>
    <w:rsid w:val="00595785"/>
    <w:rsid w:val="00782C9A"/>
    <w:rsid w:val="007A03A8"/>
    <w:rsid w:val="007E3E6B"/>
    <w:rsid w:val="00820A71"/>
    <w:rsid w:val="00837521"/>
    <w:rsid w:val="00856BA9"/>
    <w:rsid w:val="0089278B"/>
    <w:rsid w:val="009A4A54"/>
    <w:rsid w:val="00A82728"/>
    <w:rsid w:val="00B626D6"/>
    <w:rsid w:val="00B918E0"/>
    <w:rsid w:val="00C1372F"/>
    <w:rsid w:val="00C6146C"/>
    <w:rsid w:val="00D04EAB"/>
    <w:rsid w:val="00D20415"/>
    <w:rsid w:val="00D463C9"/>
    <w:rsid w:val="00D63D71"/>
    <w:rsid w:val="00EA6289"/>
    <w:rsid w:val="00EA72F7"/>
    <w:rsid w:val="00F2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46C"/>
  </w:style>
  <w:style w:type="paragraph" w:styleId="Titolo1">
    <w:name w:val="heading 1"/>
    <w:basedOn w:val="Normale"/>
    <w:next w:val="Normale"/>
    <w:link w:val="Titolo1Carattere"/>
    <w:uiPriority w:val="9"/>
    <w:qFormat/>
    <w:rsid w:val="00D46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92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20A7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2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5C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2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1926D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rt-postdateicon">
    <w:name w:val="art-postdateicon"/>
    <w:basedOn w:val="Carpredefinitoparagrafo"/>
    <w:rsid w:val="001926DE"/>
  </w:style>
  <w:style w:type="character" w:customStyle="1" w:styleId="art-postauthoricon">
    <w:name w:val="art-postauthoricon"/>
    <w:basedOn w:val="Carpredefinitoparagrafo"/>
    <w:rsid w:val="001926DE"/>
  </w:style>
  <w:style w:type="character" w:styleId="Enfasicorsivo">
    <w:name w:val="Emphasis"/>
    <w:basedOn w:val="Carpredefinitoparagrafo"/>
    <w:uiPriority w:val="20"/>
    <w:qFormat/>
    <w:rsid w:val="001926DE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6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Biologia_evolutiva" TargetMode="External"/><Relationship Id="rId13" Type="http://schemas.openxmlformats.org/officeDocument/2006/relationships/hyperlink" Target="https://it.wikipedia.org/wiki/Scienze_dell%27educazione_e_della_formazione" TargetMode="External"/><Relationship Id="rId18" Type="http://schemas.openxmlformats.org/officeDocument/2006/relationships/hyperlink" Target="https://it.wikipedia.org/wiki/Telmo_Pievani" TargetMode="External"/><Relationship Id="rId26" Type="http://schemas.openxmlformats.org/officeDocument/2006/relationships/hyperlink" Target="http://www.editorialescienza.it/it/autore/telmo-pievani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Accademia_delle_Scienze_di_Torino" TargetMode="External"/><Relationship Id="rId7" Type="http://schemas.openxmlformats.org/officeDocument/2006/relationships/hyperlink" Target="https://it.wikipedia.org/wiki/Stati_Uniti_d%27America" TargetMode="External"/><Relationship Id="rId12" Type="http://schemas.openxmlformats.org/officeDocument/2006/relationships/hyperlink" Target="https://it.wikipedia.org/wiki/2005" TargetMode="External"/><Relationship Id="rId17" Type="http://schemas.openxmlformats.org/officeDocument/2006/relationships/hyperlink" Target="https://it.wikipedia.org/wiki/Telmo_Pievani" TargetMode="External"/><Relationship Id="rId25" Type="http://schemas.openxmlformats.org/officeDocument/2006/relationships/hyperlink" Target="http://www.8icspadova.gov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Universit%C3%A0_degli_Studi_di_Padova" TargetMode="External"/><Relationship Id="rId20" Type="http://schemas.openxmlformats.org/officeDocument/2006/relationships/hyperlink" Target="https://it.wikipedia.org/wiki/Istituto_veneto_di_scienze,_lettere_ed_arti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Universit%C3%A0_degli_Studi_di_Milano" TargetMode="External"/><Relationship Id="rId11" Type="http://schemas.openxmlformats.org/officeDocument/2006/relationships/hyperlink" Target="https://it.wikipedia.org/wiki/New_York" TargetMode="External"/><Relationship Id="rId24" Type="http://schemas.openxmlformats.org/officeDocument/2006/relationships/hyperlink" Target="http://www.editorialescienza.it" TargetMode="External"/><Relationship Id="rId5" Type="http://schemas.openxmlformats.org/officeDocument/2006/relationships/hyperlink" Target="https://it.wikipedia.org/wiki/Filosofia_della_scienza" TargetMode="External"/><Relationship Id="rId15" Type="http://schemas.openxmlformats.org/officeDocument/2006/relationships/hyperlink" Target="https://it.wikipedia.org/wiki/Epistemologia" TargetMode="External"/><Relationship Id="rId23" Type="http://schemas.openxmlformats.org/officeDocument/2006/relationships/image" Target="media/image2.jpeg"/><Relationship Id="rId28" Type="http://schemas.openxmlformats.org/officeDocument/2006/relationships/theme" Target="theme/theme1.xml"/><Relationship Id="rId10" Type="http://schemas.openxmlformats.org/officeDocument/2006/relationships/hyperlink" Target="https://it.wikipedia.org/wiki/American_Museum_of_Natural_History" TargetMode="External"/><Relationship Id="rId19" Type="http://schemas.openxmlformats.org/officeDocument/2006/relationships/hyperlink" Target="https://it.wikipedia.org/wiki/Societ%C3%A0_italiana_di_biologia_evoluzionistic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Filosofia_della_biologia" TargetMode="External"/><Relationship Id="rId14" Type="http://schemas.openxmlformats.org/officeDocument/2006/relationships/hyperlink" Target="https://it.wikipedia.org/wiki/Universit%C3%A0_degli_Studi_di_Milano-Bicocca" TargetMode="External"/><Relationship Id="rId22" Type="http://schemas.openxmlformats.org/officeDocument/2006/relationships/hyperlink" Target="https://it.wikipedia.org/wiki/Accademia_Olimpi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Amministratore</cp:lastModifiedBy>
  <cp:revision>2</cp:revision>
  <dcterms:created xsi:type="dcterms:W3CDTF">2018-12-10T11:02:00Z</dcterms:created>
  <dcterms:modified xsi:type="dcterms:W3CDTF">2018-12-10T11:02:00Z</dcterms:modified>
</cp:coreProperties>
</file>